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EC1" w:rsidRDefault="00BF0EC1" w:rsidP="00BF0EC1">
      <w:pPr>
        <w:ind w:left="3261"/>
        <w:jc w:val="right"/>
        <w:rPr>
          <w:rFonts w:eastAsia="Calibri"/>
        </w:rPr>
      </w:pPr>
      <w:r>
        <w:rPr>
          <w:rFonts w:eastAsia="Calibri"/>
        </w:rPr>
        <w:t xml:space="preserve">Приложение № </w:t>
      </w:r>
      <w:r w:rsidR="00D767E3">
        <w:rPr>
          <w:rFonts w:eastAsia="Calibri"/>
        </w:rPr>
        <w:t>18</w:t>
      </w:r>
    </w:p>
    <w:p w:rsidR="00BF0EC1" w:rsidRDefault="00BF0EC1" w:rsidP="00BF0EC1">
      <w:pPr>
        <w:ind w:left="3261"/>
        <w:jc w:val="right"/>
        <w:rPr>
          <w:rFonts w:eastAsia="Calibri"/>
        </w:rPr>
      </w:pPr>
      <w:r>
        <w:rPr>
          <w:rFonts w:eastAsia="Calibri"/>
        </w:rPr>
        <w:t xml:space="preserve">к приказу № _____ </w:t>
      </w:r>
      <w:proofErr w:type="gramStart"/>
      <w:r>
        <w:rPr>
          <w:rFonts w:eastAsia="Calibri"/>
        </w:rPr>
        <w:t>от</w:t>
      </w:r>
      <w:proofErr w:type="gramEnd"/>
      <w:r>
        <w:rPr>
          <w:rFonts w:eastAsia="Calibri"/>
        </w:rPr>
        <w:t xml:space="preserve"> ___________</w:t>
      </w:r>
    </w:p>
    <w:p w:rsidR="00BB4E93" w:rsidRDefault="00BB4E93" w:rsidP="00027C50">
      <w:pPr>
        <w:rPr>
          <w:b/>
          <w:i/>
          <w:color w:val="808080" w:themeColor="background1" w:themeShade="80"/>
        </w:rPr>
      </w:pPr>
    </w:p>
    <w:p w:rsidR="004A1E94" w:rsidRDefault="004A1E94" w:rsidP="001076E5">
      <w:pPr>
        <w:jc w:val="center"/>
        <w:rPr>
          <w:b/>
          <w:sz w:val="32"/>
          <w:szCs w:val="32"/>
        </w:rPr>
      </w:pPr>
    </w:p>
    <w:p w:rsidR="00027C50" w:rsidRPr="004A1E94" w:rsidRDefault="004A1E94" w:rsidP="001076E5">
      <w:pPr>
        <w:jc w:val="center"/>
        <w:rPr>
          <w:b/>
          <w:sz w:val="28"/>
          <w:szCs w:val="28"/>
          <w:lang w:bidi="ru-RU"/>
        </w:rPr>
      </w:pPr>
      <w:r w:rsidRPr="00BF0EC1">
        <w:rPr>
          <w:b/>
          <w:sz w:val="28"/>
          <w:szCs w:val="28"/>
        </w:rPr>
        <w:t>Регламент</w:t>
      </w:r>
      <w:r w:rsidR="00027C50" w:rsidRPr="00EA76EE">
        <w:rPr>
          <w:b/>
          <w:sz w:val="28"/>
          <w:szCs w:val="28"/>
        </w:rPr>
        <w:br/>
      </w:r>
      <w:r w:rsidR="001076E5" w:rsidRPr="00BF0EC1">
        <w:rPr>
          <w:b/>
          <w:lang w:bidi="ru-RU"/>
        </w:rPr>
        <w:t xml:space="preserve">реагирования на </w:t>
      </w:r>
      <w:r w:rsidR="00EA76EE" w:rsidRPr="00BF0EC1">
        <w:rPr>
          <w:b/>
          <w:lang w:bidi="ru-RU"/>
        </w:rPr>
        <w:t>инциденты</w:t>
      </w:r>
      <w:r w:rsidRPr="00BF0EC1">
        <w:rPr>
          <w:b/>
          <w:lang w:bidi="ru-RU"/>
        </w:rPr>
        <w:t xml:space="preserve"> в информационной системе «</w:t>
      </w:r>
      <w:r w:rsidR="00D767E3" w:rsidRPr="00FA5E77">
        <w:rPr>
          <w:b/>
          <w:highlight w:val="yellow"/>
        </w:rPr>
        <w:t>название информационной системы</w:t>
      </w:r>
      <w:r w:rsidRPr="00BF0EC1">
        <w:rPr>
          <w:b/>
          <w:lang w:bidi="ru-RU"/>
        </w:rPr>
        <w:t>»</w:t>
      </w:r>
    </w:p>
    <w:p w:rsidR="001076E5" w:rsidRDefault="001076E5" w:rsidP="001076E5">
      <w:pPr>
        <w:jc w:val="center"/>
        <w:rPr>
          <w:sz w:val="28"/>
          <w:szCs w:val="28"/>
          <w:lang w:bidi="ru-RU"/>
        </w:rPr>
      </w:pPr>
    </w:p>
    <w:p w:rsidR="001076E5" w:rsidRPr="00E02C04" w:rsidRDefault="001076E5" w:rsidP="00BF0EC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2C04">
        <w:rPr>
          <w:rFonts w:ascii="Times New Roman" w:eastAsia="Times New Roman" w:hAnsi="Times New Roman" w:cs="Times New Roman"/>
          <w:b/>
          <w:sz w:val="24"/>
          <w:szCs w:val="24"/>
        </w:rPr>
        <w:t>Общие положения</w:t>
      </w:r>
    </w:p>
    <w:p w:rsidR="001076E5" w:rsidRPr="00E02C04" w:rsidRDefault="001076E5" w:rsidP="00BF0EC1">
      <w:pPr>
        <w:pStyle w:val="a3"/>
        <w:numPr>
          <w:ilvl w:val="1"/>
          <w:numId w:val="15"/>
        </w:numPr>
        <w:tabs>
          <w:tab w:val="left" w:pos="1500"/>
        </w:tabs>
        <w:spacing w:after="0" w:line="240" w:lineRule="auto"/>
        <w:ind w:left="0" w:firstLine="709"/>
        <w:jc w:val="both"/>
      </w:pPr>
      <w:proofErr w:type="gramStart"/>
      <w:r w:rsidRPr="00E02C04">
        <w:rPr>
          <w:rStyle w:val="20"/>
          <w:rFonts w:eastAsiaTheme="minorHAnsi"/>
        </w:rPr>
        <w:t xml:space="preserve">Настоящий Регламент </w:t>
      </w:r>
      <w:r w:rsidR="008969D3" w:rsidRPr="008969D3">
        <w:rPr>
          <w:rFonts w:ascii="Times New Roman" w:hAnsi="Times New Roman" w:cs="Times New Roman"/>
          <w:bCs/>
          <w:color w:val="000000"/>
          <w:sz w:val="24"/>
          <w:szCs w:val="24"/>
          <w:lang w:eastAsia="ru-RU" w:bidi="ru-RU"/>
        </w:rPr>
        <w:t>реагирования на инциденты в информационной системе «</w:t>
      </w:r>
      <w:r w:rsidR="00D767E3" w:rsidRPr="00D767E3">
        <w:rPr>
          <w:rFonts w:ascii="Times New Roman" w:hAnsi="Times New Roman" w:cs="Times New Roman"/>
          <w:b/>
          <w:sz w:val="24"/>
          <w:szCs w:val="24"/>
          <w:highlight w:val="yellow"/>
        </w:rPr>
        <w:t>название информационной системы</w:t>
      </w:r>
      <w:r w:rsidR="008969D3" w:rsidRPr="008969D3">
        <w:rPr>
          <w:rFonts w:ascii="Times New Roman" w:hAnsi="Times New Roman" w:cs="Times New Roman"/>
          <w:bCs/>
          <w:color w:val="000000"/>
          <w:sz w:val="24"/>
          <w:szCs w:val="24"/>
          <w:lang w:eastAsia="ru-RU" w:bidi="ru-RU"/>
        </w:rPr>
        <w:t>»</w:t>
      </w:r>
      <w:r w:rsidR="008969D3">
        <w:rPr>
          <w:rFonts w:ascii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(далее – Регламент)</w:t>
      </w:r>
      <w:r w:rsidR="008969D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  <w:r w:rsidRPr="00E02C04">
        <w:rPr>
          <w:rStyle w:val="20"/>
          <w:rFonts w:eastAsiaTheme="minorHAnsi"/>
        </w:rPr>
        <w:t>устанавливает порядок действий при возникновении угроз информационной безопасности, обусловленных возможностью несанкционированного доступа к информационным ресурсам сторонних лиц (третьих лиц), внедрения и распространения вредоносного программного обеспечения, проведения массированных атак типа «отказ в обслуживании», а также возможными техническими сбоями в работе.</w:t>
      </w:r>
      <w:proofErr w:type="gramEnd"/>
    </w:p>
    <w:p w:rsidR="001076E5" w:rsidRPr="00E02C04" w:rsidRDefault="001076E5" w:rsidP="00BF0EC1">
      <w:pPr>
        <w:pStyle w:val="a3"/>
        <w:numPr>
          <w:ilvl w:val="1"/>
          <w:numId w:val="15"/>
        </w:numPr>
        <w:tabs>
          <w:tab w:val="left" w:pos="1357"/>
        </w:tabs>
        <w:spacing w:after="0" w:line="240" w:lineRule="auto"/>
        <w:ind w:left="0" w:firstLine="709"/>
        <w:jc w:val="both"/>
      </w:pPr>
      <w:r w:rsidRPr="00E02C04">
        <w:rPr>
          <w:rStyle w:val="20"/>
          <w:rFonts w:eastAsiaTheme="minorHAnsi"/>
        </w:rPr>
        <w:t>В Регламенте используются следующие понятия:</w:t>
      </w:r>
    </w:p>
    <w:p w:rsidR="00E02C04" w:rsidRPr="00E02C04" w:rsidRDefault="001076E5" w:rsidP="00BF0EC1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Style w:val="20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E02C04">
        <w:rPr>
          <w:rStyle w:val="20"/>
          <w:rFonts w:eastAsiaTheme="minorHAnsi"/>
        </w:rPr>
        <w:t>инцидент информационной безопасности - любое непредвиденное или нежелательное событие, которое может нарушить деятельность информационных систем или информационную безопасность;</w:t>
      </w:r>
    </w:p>
    <w:p w:rsidR="00E02C04" w:rsidRPr="00E02C04" w:rsidRDefault="001076E5" w:rsidP="00BF0EC1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Style w:val="20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E02C04">
        <w:rPr>
          <w:rStyle w:val="20"/>
          <w:rFonts w:eastAsiaTheme="minorHAnsi"/>
        </w:rPr>
        <w:t>информационное взаимодействие - процесс взаимодействия двух и более участников, целью которого является обработка информации в общих информационных системах и сетях;</w:t>
      </w:r>
    </w:p>
    <w:p w:rsidR="00E02C04" w:rsidRPr="00E02C04" w:rsidRDefault="001076E5" w:rsidP="00BF0EC1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Style w:val="20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E02C04">
        <w:rPr>
          <w:rStyle w:val="20"/>
          <w:rFonts w:eastAsiaTheme="minorHAnsi"/>
        </w:rPr>
        <w:t>участники информационного взаимодействия - пользователи информационных систем (далее - пользователи), системные администраторы, администраторы безопасности.</w:t>
      </w:r>
    </w:p>
    <w:p w:rsidR="00E02C04" w:rsidRPr="00E02C04" w:rsidRDefault="001076E5" w:rsidP="00BF0EC1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Style w:val="20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E02C04">
        <w:rPr>
          <w:rStyle w:val="20"/>
          <w:rFonts w:eastAsiaTheme="minorHAnsi"/>
        </w:rPr>
        <w:t>Положения Регламента обязательны к соблюдению всеми сотрудниками, участвующими в выявлении, разбирательстве и предотвращении инцидентов информационной безопасности.</w:t>
      </w:r>
    </w:p>
    <w:p w:rsidR="00E02C04" w:rsidRDefault="001076E5" w:rsidP="00BF0EC1">
      <w:pPr>
        <w:pStyle w:val="a3"/>
        <w:spacing w:after="0" w:line="240" w:lineRule="auto"/>
        <w:ind w:left="709"/>
        <w:jc w:val="both"/>
        <w:rPr>
          <w:rStyle w:val="20"/>
          <w:rFonts w:eastAsiaTheme="minorHAnsi"/>
        </w:rPr>
      </w:pPr>
      <w:r w:rsidRPr="00E02C04">
        <w:rPr>
          <w:rStyle w:val="20"/>
          <w:rFonts w:eastAsiaTheme="minorHAnsi"/>
        </w:rPr>
        <w:t>Задачи:</w:t>
      </w:r>
    </w:p>
    <w:p w:rsidR="00E02C04" w:rsidRDefault="001076E5" w:rsidP="00BF0EC1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E02C04">
        <w:rPr>
          <w:rStyle w:val="20"/>
          <w:rFonts w:eastAsiaTheme="minorHAnsi"/>
        </w:rPr>
        <w:t>определение порядка работы пользователей, системных администраторов и администраторов безопасности;</w:t>
      </w:r>
    </w:p>
    <w:p w:rsidR="00E02C04" w:rsidRDefault="001076E5" w:rsidP="00BF0EC1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E02C04">
        <w:rPr>
          <w:rStyle w:val="20"/>
          <w:rFonts w:eastAsiaTheme="minorHAnsi"/>
        </w:rPr>
        <w:t>обеспечение целостности, конфиденциальности и доступности информации;</w:t>
      </w:r>
    </w:p>
    <w:p w:rsidR="001076E5" w:rsidRPr="00E02C04" w:rsidRDefault="001076E5" w:rsidP="00BF0EC1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Style w:val="20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E02C04">
        <w:rPr>
          <w:rStyle w:val="20"/>
          <w:rFonts w:eastAsiaTheme="minorHAnsi"/>
        </w:rPr>
        <w:t>соблюдение требований правовых актов в области защиты информации.</w:t>
      </w:r>
    </w:p>
    <w:p w:rsidR="001076E5" w:rsidRPr="00AA0852" w:rsidRDefault="001076E5" w:rsidP="00BF0EC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0852">
        <w:rPr>
          <w:rFonts w:ascii="Times New Roman" w:eastAsia="Times New Roman" w:hAnsi="Times New Roman" w:cs="Times New Roman"/>
          <w:b/>
          <w:sz w:val="24"/>
          <w:szCs w:val="24"/>
        </w:rPr>
        <w:t>Источники и виды инцидентов информационной безопасности</w:t>
      </w:r>
    </w:p>
    <w:p w:rsidR="001076E5" w:rsidRPr="004D520E" w:rsidRDefault="001076E5" w:rsidP="00BF0EC1">
      <w:pPr>
        <w:pStyle w:val="a3"/>
        <w:numPr>
          <w:ilvl w:val="1"/>
          <w:numId w:val="16"/>
        </w:numPr>
        <w:spacing w:after="0" w:line="240" w:lineRule="auto"/>
        <w:ind w:left="0" w:firstLine="709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t>Источниками информации об инцидентах информационной безопасности являются:</w:t>
      </w:r>
    </w:p>
    <w:p w:rsidR="001076E5" w:rsidRPr="004D520E" w:rsidRDefault="001076E5" w:rsidP="00BF0EC1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t>результаты работы средств мониторинга информационной безопасности, аудита (внутреннего или внешнего);</w:t>
      </w:r>
    </w:p>
    <w:p w:rsidR="001076E5" w:rsidRPr="004D520E" w:rsidRDefault="001076E5" w:rsidP="00BF0EC1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t>журналы и оповещения операционных систем серверов и рабочих станций, антивирусной системы, системы резервного копирования и других систем;</w:t>
      </w:r>
    </w:p>
    <w:p w:rsidR="001076E5" w:rsidRPr="004D520E" w:rsidRDefault="001076E5" w:rsidP="00BF0EC1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t>обращения субъекта персональных данных с указанием инцидента информационной безопасности;</w:t>
      </w:r>
    </w:p>
    <w:p w:rsidR="00E02C04" w:rsidRPr="004D520E" w:rsidRDefault="001076E5" w:rsidP="00BF0EC1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t>иные источники информации</w:t>
      </w:r>
      <w:r w:rsidR="00DA2324" w:rsidRPr="004D520E">
        <w:rPr>
          <w:rStyle w:val="20"/>
          <w:rFonts w:eastAsiaTheme="minorHAnsi"/>
        </w:rPr>
        <w:t>.</w:t>
      </w:r>
    </w:p>
    <w:p w:rsidR="004D520E" w:rsidRPr="004D520E" w:rsidRDefault="001076E5" w:rsidP="00BF0EC1">
      <w:pPr>
        <w:pStyle w:val="a3"/>
        <w:numPr>
          <w:ilvl w:val="1"/>
          <w:numId w:val="16"/>
        </w:numPr>
        <w:spacing w:after="0" w:line="240" w:lineRule="auto"/>
        <w:ind w:left="0" w:firstLine="709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t>Основными видами инцидентов информационной безопасности являются:</w:t>
      </w:r>
    </w:p>
    <w:p w:rsidR="004D520E" w:rsidRPr="004D520E" w:rsidRDefault="001076E5" w:rsidP="00BF0EC1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t>несанкционированный доступ к информационным ресурсам;</w:t>
      </w:r>
    </w:p>
    <w:p w:rsidR="001076E5" w:rsidRPr="004D520E" w:rsidRDefault="001076E5" w:rsidP="00BF0EC1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t>превышение полномочий - несанкционированный доступ к каким-либо ресурсам и помещениям сотрудников;</w:t>
      </w:r>
    </w:p>
    <w:p w:rsidR="001076E5" w:rsidRPr="004D520E" w:rsidRDefault="001076E5" w:rsidP="00BF0EC1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t>компрометация учетных записей или паролей;</w:t>
      </w:r>
    </w:p>
    <w:p w:rsidR="001076E5" w:rsidRPr="004D520E" w:rsidRDefault="001076E5" w:rsidP="00BF0EC1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t>вирусная атака или вирусное заражение;</w:t>
      </w:r>
    </w:p>
    <w:p w:rsidR="001076E5" w:rsidRPr="004D520E" w:rsidRDefault="001076E5" w:rsidP="00BF0EC1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lastRenderedPageBreak/>
        <w:t>сетевые атаки (отказ в обслуживании (</w:t>
      </w:r>
      <w:proofErr w:type="spellStart"/>
      <w:r w:rsidRPr="004D520E">
        <w:rPr>
          <w:rStyle w:val="20"/>
          <w:rFonts w:eastAsiaTheme="minorHAnsi"/>
        </w:rPr>
        <w:t>DoS</w:t>
      </w:r>
      <w:proofErr w:type="spellEnd"/>
      <w:r w:rsidRPr="004D520E">
        <w:rPr>
          <w:rStyle w:val="20"/>
          <w:rFonts w:eastAsiaTheme="minorHAnsi"/>
        </w:rPr>
        <w:t xml:space="preserve">-атаки), атаки типа </w:t>
      </w:r>
      <w:proofErr w:type="spellStart"/>
      <w:r w:rsidRPr="004D520E">
        <w:rPr>
          <w:rStyle w:val="20"/>
          <w:rFonts w:eastAsiaTheme="minorHAnsi"/>
        </w:rPr>
        <w:t>Man-in-the</w:t>
      </w:r>
      <w:proofErr w:type="spellEnd"/>
      <w:r w:rsidRPr="004D520E">
        <w:rPr>
          <w:rStyle w:val="20"/>
          <w:rFonts w:eastAsiaTheme="minorHAnsi"/>
        </w:rPr>
        <w:t xml:space="preserve">- </w:t>
      </w:r>
      <w:proofErr w:type="spellStart"/>
      <w:r w:rsidRPr="004D520E">
        <w:rPr>
          <w:rStyle w:val="20"/>
          <w:rFonts w:eastAsiaTheme="minorHAnsi"/>
        </w:rPr>
        <w:t>Middle</w:t>
      </w:r>
      <w:proofErr w:type="spellEnd"/>
      <w:r w:rsidRPr="004D520E">
        <w:rPr>
          <w:rStyle w:val="20"/>
          <w:rFonts w:eastAsiaTheme="minorHAnsi"/>
        </w:rPr>
        <w:t xml:space="preserve">, </w:t>
      </w:r>
      <w:proofErr w:type="spellStart"/>
      <w:r w:rsidRPr="004D520E">
        <w:rPr>
          <w:rStyle w:val="20"/>
          <w:rFonts w:eastAsiaTheme="minorHAnsi"/>
        </w:rPr>
        <w:t>сниффер</w:t>
      </w:r>
      <w:proofErr w:type="spellEnd"/>
      <w:r w:rsidRPr="004D520E">
        <w:rPr>
          <w:rStyle w:val="20"/>
          <w:rFonts w:eastAsiaTheme="minorHAnsi"/>
        </w:rPr>
        <w:t xml:space="preserve"> пакетов, переадресация портов, IP-</w:t>
      </w:r>
      <w:proofErr w:type="spellStart"/>
      <w:r w:rsidRPr="004D520E">
        <w:rPr>
          <w:rStyle w:val="20"/>
          <w:rFonts w:eastAsiaTheme="minorHAnsi"/>
        </w:rPr>
        <w:t>спуфинг</w:t>
      </w:r>
      <w:proofErr w:type="spellEnd"/>
      <w:r w:rsidRPr="004D520E">
        <w:rPr>
          <w:rStyle w:val="20"/>
          <w:rFonts w:eastAsiaTheme="minorHAnsi"/>
        </w:rPr>
        <w:t xml:space="preserve">, атаки на уровне приложений и </w:t>
      </w:r>
      <w:proofErr w:type="gramStart"/>
      <w:r w:rsidRPr="004D520E">
        <w:rPr>
          <w:rStyle w:val="20"/>
          <w:rFonts w:eastAsiaTheme="minorHAnsi"/>
        </w:rPr>
        <w:t>другое</w:t>
      </w:r>
      <w:proofErr w:type="gramEnd"/>
      <w:r w:rsidRPr="004D520E">
        <w:rPr>
          <w:rStyle w:val="20"/>
          <w:rFonts w:eastAsiaTheme="minorHAnsi"/>
        </w:rPr>
        <w:t>).</w:t>
      </w:r>
    </w:p>
    <w:p w:rsidR="001076E5" w:rsidRPr="00AA0852" w:rsidRDefault="001076E5" w:rsidP="00BF0EC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0852">
        <w:rPr>
          <w:rFonts w:ascii="Times New Roman" w:eastAsia="Times New Roman" w:hAnsi="Times New Roman" w:cs="Times New Roman"/>
          <w:b/>
          <w:sz w:val="24"/>
          <w:szCs w:val="24"/>
        </w:rPr>
        <w:t>Анализ исходной информации</w:t>
      </w:r>
    </w:p>
    <w:p w:rsidR="001076E5" w:rsidRPr="004D520E" w:rsidRDefault="001076E5" w:rsidP="00BF0EC1">
      <w:pPr>
        <w:pStyle w:val="a3"/>
        <w:numPr>
          <w:ilvl w:val="1"/>
          <w:numId w:val="18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t>При получении информации о несанкционированном воздействии на информационную систему и сеть системный администратор</w:t>
      </w:r>
      <w:r w:rsidR="001E6639" w:rsidRPr="004D520E">
        <w:rPr>
          <w:rStyle w:val="20"/>
          <w:rFonts w:eastAsiaTheme="minorHAnsi"/>
        </w:rPr>
        <w:t xml:space="preserve"> ИС</w:t>
      </w:r>
      <w:r w:rsidRPr="004D520E">
        <w:rPr>
          <w:rStyle w:val="20"/>
          <w:rFonts w:eastAsiaTheme="minorHAnsi"/>
        </w:rPr>
        <w:t xml:space="preserve"> совместно с администратором безопасности</w:t>
      </w:r>
      <w:r w:rsidR="001E6639" w:rsidRPr="004D520E">
        <w:rPr>
          <w:rStyle w:val="20"/>
          <w:rFonts w:eastAsiaTheme="minorHAnsi"/>
        </w:rPr>
        <w:t xml:space="preserve"> ИС</w:t>
      </w:r>
      <w:r w:rsidRPr="004D520E">
        <w:rPr>
          <w:rStyle w:val="20"/>
          <w:rFonts w:eastAsiaTheme="minorHAnsi"/>
        </w:rPr>
        <w:t xml:space="preserve"> обязаны убедиться, что инцидент информационной безопасности не является результатом их собственной ошибки или санкционированных действий.</w:t>
      </w:r>
    </w:p>
    <w:p w:rsidR="001076E5" w:rsidRPr="004D520E" w:rsidRDefault="001076E5" w:rsidP="00BF0EC1">
      <w:pPr>
        <w:pStyle w:val="a3"/>
        <w:numPr>
          <w:ilvl w:val="1"/>
          <w:numId w:val="18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t>При выявлении инцидента информационной безопасн</w:t>
      </w:r>
      <w:r w:rsidR="00ED6A22" w:rsidRPr="004D520E">
        <w:rPr>
          <w:rStyle w:val="20"/>
          <w:rFonts w:eastAsiaTheme="minorHAnsi"/>
        </w:rPr>
        <w:t xml:space="preserve">ости </w:t>
      </w:r>
      <w:r w:rsidR="001E6639" w:rsidRPr="004D520E">
        <w:rPr>
          <w:rStyle w:val="20"/>
          <w:rFonts w:eastAsiaTheme="minorHAnsi"/>
        </w:rPr>
        <w:t>администраторам ИС</w:t>
      </w:r>
      <w:r w:rsidRPr="004D520E">
        <w:rPr>
          <w:rStyle w:val="20"/>
          <w:rFonts w:eastAsiaTheme="minorHAnsi"/>
        </w:rPr>
        <w:t xml:space="preserve"> необходимо:</w:t>
      </w:r>
    </w:p>
    <w:p w:rsidR="001076E5" w:rsidRPr="004D520E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t>принять меры по пресечению несанкционированного воздействия в случае, если на момент выявления оно не завершено;</w:t>
      </w:r>
    </w:p>
    <w:p w:rsidR="001076E5" w:rsidRPr="004D520E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t>принять меры по устранению причин возникновения инцидента информационной безопасности;</w:t>
      </w:r>
    </w:p>
    <w:p w:rsidR="001076E5" w:rsidRPr="004D520E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t>сохранить образ или содержание информационной системы, в том числе журналы событий (информационного ресурса) на момент обнаружения события (несанкционированного воздействия);</w:t>
      </w:r>
    </w:p>
    <w:p w:rsidR="001076E5" w:rsidRPr="004D520E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t>провести мероприятия по восстановлению работоспособности информационной системы (информационного ресурса);</w:t>
      </w:r>
    </w:p>
    <w:p w:rsidR="001076E5" w:rsidRPr="004D520E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t>провести служебную проверку с целью выявления причин, которые могли привести к произошедшему несанкционированному воздействию.</w:t>
      </w:r>
    </w:p>
    <w:p w:rsidR="001076E5" w:rsidRPr="004D520E" w:rsidRDefault="001076E5" w:rsidP="00BF0EC1">
      <w:pPr>
        <w:pStyle w:val="a3"/>
        <w:numPr>
          <w:ilvl w:val="1"/>
          <w:numId w:val="18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proofErr w:type="gramStart"/>
      <w:r w:rsidRPr="004D520E">
        <w:rPr>
          <w:rStyle w:val="20"/>
          <w:rFonts w:eastAsiaTheme="minorHAnsi"/>
        </w:rPr>
        <w:t>Администратору</w:t>
      </w:r>
      <w:r w:rsidR="001E6639" w:rsidRPr="004D520E">
        <w:rPr>
          <w:rStyle w:val="20"/>
          <w:rFonts w:eastAsiaTheme="minorHAnsi"/>
        </w:rPr>
        <w:t xml:space="preserve"> </w:t>
      </w:r>
      <w:r w:rsidRPr="004D520E">
        <w:rPr>
          <w:rStyle w:val="20"/>
          <w:rFonts w:eastAsiaTheme="minorHAnsi"/>
        </w:rPr>
        <w:tab/>
        <w:t xml:space="preserve">безопасности </w:t>
      </w:r>
      <w:r w:rsidR="001E6639" w:rsidRPr="004D520E">
        <w:rPr>
          <w:rStyle w:val="20"/>
          <w:rFonts w:eastAsiaTheme="minorHAnsi"/>
        </w:rPr>
        <w:t>ИС</w:t>
      </w:r>
      <w:r w:rsidRPr="004D520E">
        <w:rPr>
          <w:rStyle w:val="20"/>
          <w:rFonts w:eastAsiaTheme="minorHAnsi"/>
        </w:rPr>
        <w:t>,</w:t>
      </w:r>
      <w:r w:rsidR="00DA2324" w:rsidRPr="004D520E">
        <w:rPr>
          <w:rStyle w:val="20"/>
          <w:rFonts w:eastAsiaTheme="minorHAnsi"/>
        </w:rPr>
        <w:t xml:space="preserve"> </w:t>
      </w:r>
      <w:r w:rsidRPr="004D520E">
        <w:rPr>
          <w:rStyle w:val="20"/>
          <w:rFonts w:eastAsiaTheme="minorHAnsi"/>
        </w:rPr>
        <w:t xml:space="preserve">необходимо в течение трех дней с момента обнаружения несанкционированного воздействия представить </w:t>
      </w:r>
      <w:r w:rsidR="001E6639" w:rsidRPr="004D520E">
        <w:rPr>
          <w:rStyle w:val="20"/>
          <w:rFonts w:eastAsiaTheme="minorHAnsi"/>
        </w:rPr>
        <w:t>лицу, ответственному за защиту информации в ИС</w:t>
      </w:r>
      <w:r w:rsidR="00692575" w:rsidRPr="004D520E">
        <w:rPr>
          <w:rStyle w:val="20"/>
          <w:rFonts w:eastAsiaTheme="minorHAnsi"/>
        </w:rPr>
        <w:t>,</w:t>
      </w:r>
      <w:r w:rsidRPr="004D520E">
        <w:rPr>
          <w:rStyle w:val="20"/>
          <w:rFonts w:eastAsiaTheme="minorHAnsi"/>
        </w:rPr>
        <w:t xml:space="preserve"> результаты служебной проверки (наименование информационной системы (информационного ресурса), на которую произведено несанкционированное воздействие, время несанкционированного воздействия и (или) время обнаружения</w:t>
      </w:r>
      <w:r w:rsidRPr="004D520E">
        <w:rPr>
          <w:rStyle w:val="20"/>
          <w:rFonts w:eastAsiaTheme="minorHAnsi"/>
        </w:rPr>
        <w:tab/>
        <w:t>несанкционированного воздействия, место</w:t>
      </w:r>
      <w:r w:rsidR="00DA2324" w:rsidRPr="004D520E">
        <w:rPr>
          <w:rStyle w:val="20"/>
          <w:rFonts w:eastAsiaTheme="minorHAnsi"/>
        </w:rPr>
        <w:t xml:space="preserve"> </w:t>
      </w:r>
      <w:r w:rsidRPr="004D520E">
        <w:rPr>
          <w:rStyle w:val="20"/>
          <w:rFonts w:eastAsiaTheme="minorHAnsi"/>
        </w:rPr>
        <w:t>несанкционированного воздействия (площадка, на которой размещается информационный ресурс, хостинг, краткое изложение (описание) произошедшего несанкционированного воздействия и</w:t>
      </w:r>
      <w:proofErr w:type="gramEnd"/>
      <w:r w:rsidRPr="004D520E">
        <w:rPr>
          <w:rStyle w:val="20"/>
          <w:rFonts w:eastAsiaTheme="minorHAnsi"/>
        </w:rPr>
        <w:t xml:space="preserve"> информацию о последствиях несанкционированного воздействия, а также о принятых мерах по устранению причин несанкционированного воздействия).</w:t>
      </w:r>
    </w:p>
    <w:p w:rsidR="00E71726" w:rsidRPr="00BF0EC1" w:rsidRDefault="001076E5" w:rsidP="00BF0EC1">
      <w:pPr>
        <w:pStyle w:val="a3"/>
        <w:numPr>
          <w:ilvl w:val="1"/>
          <w:numId w:val="18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4D520E">
        <w:rPr>
          <w:rStyle w:val="20"/>
          <w:rFonts w:eastAsiaTheme="minorHAnsi"/>
        </w:rPr>
        <w:t xml:space="preserve">По результатам рассмотрения полученной информации </w:t>
      </w:r>
      <w:r w:rsidR="001E6639" w:rsidRPr="004D520E">
        <w:rPr>
          <w:rStyle w:val="20"/>
          <w:rFonts w:eastAsiaTheme="minorHAnsi"/>
        </w:rPr>
        <w:t>лицо, ответственное за защиту информации,</w:t>
      </w:r>
      <w:r w:rsidRPr="004D520E">
        <w:rPr>
          <w:rStyle w:val="20"/>
          <w:rFonts w:eastAsiaTheme="minorHAnsi"/>
        </w:rPr>
        <w:t xml:space="preserve"> в течение одного рабочего дня со дня ее получения принимает решение о необходимости внес</w:t>
      </w:r>
      <w:r w:rsidR="00692575" w:rsidRPr="004D520E">
        <w:rPr>
          <w:rStyle w:val="20"/>
          <w:rFonts w:eastAsiaTheme="minorHAnsi"/>
        </w:rPr>
        <w:t>ения изменений в организационно-распорядительные</w:t>
      </w:r>
      <w:r w:rsidR="004D520E">
        <w:rPr>
          <w:rStyle w:val="20"/>
          <w:rFonts w:eastAsiaTheme="minorHAnsi"/>
        </w:rPr>
        <w:t xml:space="preserve"> документы.</w:t>
      </w:r>
    </w:p>
    <w:p w:rsidR="001076E5" w:rsidRPr="00AA0852" w:rsidRDefault="001076E5" w:rsidP="00BF0EC1">
      <w:pPr>
        <w:pStyle w:val="a3"/>
        <w:numPr>
          <w:ilvl w:val="1"/>
          <w:numId w:val="18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Пользователь обязан:</w:t>
      </w:r>
    </w:p>
    <w:p w:rsidR="001076E5" w:rsidRPr="00AA0852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предоставлять свое автоматизированное рабочее место администратору безопасности для контроля;</w:t>
      </w:r>
    </w:p>
    <w:p w:rsidR="001076E5" w:rsidRPr="00AA0852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выполнять требования и рекомендации администратора безопасности и системного администратора;</w:t>
      </w:r>
    </w:p>
    <w:p w:rsidR="00BB4E93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незамедлительно информировать администратора безопасности и системного администратора обо всех выявленных нарушениях, связанных с информационной безопасностью и обнаружением нештатного режима работы информационных систем и сетей.</w:t>
      </w:r>
    </w:p>
    <w:p w:rsidR="001076E5" w:rsidRPr="00AA0852" w:rsidRDefault="001076E5" w:rsidP="00BF0EC1">
      <w:pPr>
        <w:pStyle w:val="a3"/>
        <w:numPr>
          <w:ilvl w:val="1"/>
          <w:numId w:val="18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Обязанности системного администратора:</w:t>
      </w:r>
    </w:p>
    <w:p w:rsidR="001076E5" w:rsidRPr="00AA0852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обеспечение бесперебойной работы системного программного обеспечения, серверного оборудования и автоматизированных рабочих мест пользователей;</w:t>
      </w:r>
    </w:p>
    <w:p w:rsidR="001076E5" w:rsidRPr="00AA0852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обеспечение резервного копирования данных (восстановление данных при необходимости);</w:t>
      </w:r>
    </w:p>
    <w:p w:rsidR="001076E5" w:rsidRPr="00AA0852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lastRenderedPageBreak/>
        <w:t>незамедлительное информирование администратора безопасности обо всех выявленных нарушениях, связанных с информационной безопасностью;</w:t>
      </w:r>
    </w:p>
    <w:p w:rsidR="001076E5" w:rsidRPr="00AA0852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осуществление мероприятий по предотвращению несанкционированных действий по уничтожению, модификации, искажению, копированию, блокированию информации;</w:t>
      </w:r>
    </w:p>
    <w:p w:rsidR="001076E5" w:rsidRPr="00AA0852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предотвращение незаконного вмешательства в информационные ресурсы и системы в иных формах;</w:t>
      </w:r>
    </w:p>
    <w:p w:rsidR="001076E5" w:rsidRPr="00AA0852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выполнение требований и рекомендаций администратора безопасности;</w:t>
      </w:r>
    </w:p>
    <w:p w:rsidR="001076E5" w:rsidRPr="00AA0852" w:rsidRDefault="00AA0852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в</w:t>
      </w:r>
      <w:r w:rsidR="001076E5" w:rsidRPr="00AA0852">
        <w:rPr>
          <w:rStyle w:val="20"/>
          <w:rFonts w:eastAsiaTheme="minorHAnsi"/>
        </w:rPr>
        <w:t>едение журнала учета инцидентов информационной безопасности (приложение № 1);</w:t>
      </w:r>
    </w:p>
    <w:p w:rsidR="001076E5" w:rsidRPr="00AA0852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принятие в течение одного рабочего дня мер по восстановлению работоспособности информационных ресурсов и информационных систем, согласуемых с администратором безопасности и вышестоящим руководителем (при необходимости);</w:t>
      </w:r>
    </w:p>
    <w:p w:rsidR="001076E5" w:rsidRPr="00AA0852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проведение совместно с администратором безопасности анализа зарегистрированных инцидентов информационной безопасности с целью разработки мероприятий (плана мероприятий) по их предотвращению.</w:t>
      </w:r>
    </w:p>
    <w:p w:rsidR="001076E5" w:rsidRPr="00AA0852" w:rsidRDefault="001076E5" w:rsidP="00BF0EC1">
      <w:pPr>
        <w:pStyle w:val="a3"/>
        <w:numPr>
          <w:ilvl w:val="1"/>
          <w:numId w:val="18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Обязанности администратора безопасности:</w:t>
      </w:r>
    </w:p>
    <w:p w:rsidR="001076E5" w:rsidRPr="00AA0852" w:rsidRDefault="00AA0852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и</w:t>
      </w:r>
      <w:r w:rsidR="001076E5" w:rsidRPr="00AA0852">
        <w:rPr>
          <w:rStyle w:val="20"/>
          <w:rFonts w:eastAsiaTheme="minorHAnsi"/>
        </w:rPr>
        <w:t>нструктаж пользователей по вопросам информационной безопасности;</w:t>
      </w:r>
    </w:p>
    <w:p w:rsidR="001076E5" w:rsidRPr="00AA0852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обеспечение функционирования установленных систем защиты информации;</w:t>
      </w:r>
    </w:p>
    <w:p w:rsidR="001076E5" w:rsidRPr="00AA0852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обновление антивирусных баз;</w:t>
      </w:r>
    </w:p>
    <w:p w:rsidR="001076E5" w:rsidRPr="00AA0852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проведение не реже 1 раза в год внутреннего аудита информационной</w:t>
      </w:r>
      <w:r w:rsidR="00DA2324" w:rsidRPr="00AA0852">
        <w:rPr>
          <w:rStyle w:val="20"/>
          <w:rFonts w:eastAsiaTheme="minorHAnsi"/>
        </w:rPr>
        <w:t xml:space="preserve"> </w:t>
      </w:r>
      <w:r w:rsidRPr="00AA0852">
        <w:rPr>
          <w:rStyle w:val="20"/>
          <w:rFonts w:eastAsiaTheme="minorHAnsi"/>
        </w:rPr>
        <w:t>безопасности;</w:t>
      </w:r>
    </w:p>
    <w:p w:rsidR="001076E5" w:rsidRPr="00AA0852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 xml:space="preserve">осуществление совместно </w:t>
      </w:r>
      <w:proofErr w:type="gramStart"/>
      <w:r w:rsidRPr="00AA0852">
        <w:rPr>
          <w:rStyle w:val="20"/>
          <w:rFonts w:eastAsiaTheme="minorHAnsi"/>
        </w:rPr>
        <w:t>с системным администратором при получении информации об инцидентах информационной безопасности мероприятий по предотвращению несанкционированных действий по уничтожению</w:t>
      </w:r>
      <w:proofErr w:type="gramEnd"/>
      <w:r w:rsidRPr="00AA0852">
        <w:rPr>
          <w:rStyle w:val="20"/>
          <w:rFonts w:eastAsiaTheme="minorHAnsi"/>
        </w:rPr>
        <w:t>, модификации, искажению, копированию, блокированию информации, предотвращение других форм незаконного вмешательства в информационные ресурсы и системы;</w:t>
      </w:r>
    </w:p>
    <w:p w:rsidR="001076E5" w:rsidRPr="00AA0852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проведение совместно с системным администратором анализа зарегистрированных инцидентов информационной безопасности с целью разработки плана мероприятий по их предотвращению;</w:t>
      </w:r>
    </w:p>
    <w:p w:rsidR="001076E5" w:rsidRPr="00AA0852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 xml:space="preserve">осуществление контроля за: резервным копированием информации, сроками </w:t>
      </w:r>
      <w:proofErr w:type="gramStart"/>
      <w:r w:rsidRPr="00AA0852">
        <w:rPr>
          <w:rStyle w:val="20"/>
          <w:rFonts w:eastAsiaTheme="minorHAnsi"/>
        </w:rPr>
        <w:t>действия сертификатов соответствия средств защиты</w:t>
      </w:r>
      <w:proofErr w:type="gramEnd"/>
      <w:r w:rsidRPr="00AA0852">
        <w:rPr>
          <w:rStyle w:val="20"/>
          <w:rFonts w:eastAsiaTheme="minorHAnsi"/>
        </w:rPr>
        <w:t xml:space="preserve"> информации; ведением журнала учета инцидентов информационной безопасности;</w:t>
      </w:r>
    </w:p>
    <w:p w:rsidR="001076E5" w:rsidRPr="00AA0852" w:rsidRDefault="001076E5" w:rsidP="00BF0EC1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информирование непосредственного руководителя обо всех инцидентах, повлекших выход из строя или временную приостановку работоспособности автоматизированных рабочих мест и информационных систем (информационных ресурсов, серверного оборудования), а также о фактах несанкционированного воздействия, заражения вредоносными программами.</w:t>
      </w:r>
    </w:p>
    <w:p w:rsidR="001076E5" w:rsidRPr="00AA0852" w:rsidRDefault="001076E5" w:rsidP="00BF0EC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eastAsia="Times New Roman"/>
          <w:b/>
        </w:rPr>
      </w:pPr>
      <w:r w:rsidRPr="00AA0852">
        <w:rPr>
          <w:rFonts w:ascii="Times New Roman" w:eastAsia="Times New Roman" w:hAnsi="Times New Roman" w:cs="Times New Roman"/>
          <w:b/>
          <w:sz w:val="24"/>
          <w:szCs w:val="24"/>
        </w:rPr>
        <w:t>Ответственность участников информационного взаимодействия</w:t>
      </w:r>
    </w:p>
    <w:p w:rsidR="001076E5" w:rsidRDefault="001076E5" w:rsidP="00BF0EC1">
      <w:pPr>
        <w:pStyle w:val="a3"/>
        <w:numPr>
          <w:ilvl w:val="1"/>
          <w:numId w:val="20"/>
        </w:numPr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AA0852">
        <w:rPr>
          <w:rStyle w:val="20"/>
          <w:rFonts w:eastAsiaTheme="minorHAnsi"/>
        </w:rPr>
        <w:t>Системный администратор, администратор безопасности и пользователи несут персональную ответственность за неисполнение или исполнение не в полном объеме своих обязанностей, указанных в разделе 3 Регламента.</w:t>
      </w:r>
    </w:p>
    <w:p w:rsidR="00E0294B" w:rsidRDefault="00E0294B" w:rsidP="00E0294B">
      <w:pPr>
        <w:rPr>
          <w:rStyle w:val="20"/>
          <w:rFonts w:eastAsiaTheme="minorHAnsi"/>
        </w:rPr>
      </w:pPr>
    </w:p>
    <w:p w:rsidR="00E0294B" w:rsidRDefault="00E0294B" w:rsidP="00E0294B">
      <w:pPr>
        <w:rPr>
          <w:rStyle w:val="20"/>
          <w:rFonts w:eastAsiaTheme="minorHAnsi"/>
        </w:rPr>
      </w:pPr>
    </w:p>
    <w:p w:rsidR="00E0294B" w:rsidRDefault="00B81291" w:rsidP="00B81291">
      <w:pPr>
        <w:pStyle w:val="ae"/>
        <w:shd w:val="clear" w:color="auto" w:fill="FFFFFF"/>
        <w:spacing w:before="0" w:beforeAutospacing="0" w:after="55" w:afterAutospacing="0"/>
        <w:jc w:val="both"/>
        <w:sectPr w:rsidR="00E0294B" w:rsidSect="007E5CCF">
          <w:headerReference w:type="even" r:id="rId8"/>
          <w:headerReference w:type="default" r:id="rId9"/>
          <w:pgSz w:w="11906" w:h="16838" w:code="9"/>
          <w:pgMar w:top="1134" w:right="850" w:bottom="1134" w:left="1701" w:header="709" w:footer="709" w:gutter="0"/>
          <w:cols w:space="720"/>
          <w:titlePg/>
          <w:docGrid w:linePitch="381"/>
        </w:sectPr>
      </w:pPr>
      <w:r>
        <w:rPr>
          <w:b/>
          <w:highlight w:val="yellow"/>
        </w:rPr>
        <w:t xml:space="preserve">Разработчик инструкции     </w:t>
      </w:r>
      <w:r w:rsidRPr="005D20DD">
        <w:rPr>
          <w:b/>
          <w:highlight w:val="yellow"/>
        </w:rPr>
        <w:t xml:space="preserve">Должность </w:t>
      </w:r>
      <w:r>
        <w:rPr>
          <w:b/>
          <w:highlight w:val="yellow"/>
        </w:rPr>
        <w:t xml:space="preserve">    </w:t>
      </w:r>
      <w:r w:rsidRPr="005D20DD">
        <w:rPr>
          <w:b/>
          <w:highlight w:val="yellow"/>
        </w:rPr>
        <w:t>Ф.И</w:t>
      </w:r>
      <w:r w:rsidRPr="008E419F">
        <w:rPr>
          <w:b/>
          <w:highlight w:val="yellow"/>
        </w:rPr>
        <w:t>.О       Подпись</w:t>
      </w:r>
      <w:bookmarkStart w:id="0" w:name="_GoBack"/>
      <w:bookmarkEnd w:id="0"/>
    </w:p>
    <w:p w:rsidR="00E0294B" w:rsidRPr="004A1E94" w:rsidRDefault="00E0294B" w:rsidP="00E0294B">
      <w:pPr>
        <w:jc w:val="center"/>
        <w:rPr>
          <w:b/>
          <w:sz w:val="28"/>
          <w:szCs w:val="28"/>
          <w:lang w:bidi="ru-RU"/>
        </w:rPr>
      </w:pPr>
      <w:r w:rsidRPr="00E0294B">
        <w:lastRenderedPageBreak/>
        <w:t>Лист ознакомления</w:t>
      </w:r>
      <w:r w:rsidRPr="00E0294B">
        <w:rPr>
          <w:b/>
        </w:rPr>
        <w:t xml:space="preserve"> </w:t>
      </w:r>
      <w:r w:rsidRPr="00E0294B">
        <w:t>с</w:t>
      </w:r>
      <w:r w:rsidRPr="00E0294B">
        <w:rPr>
          <w:b/>
        </w:rPr>
        <w:t xml:space="preserve"> </w:t>
      </w:r>
      <w:r w:rsidRPr="00E0294B">
        <w:rPr>
          <w:szCs w:val="28"/>
        </w:rPr>
        <w:t>регламентом</w:t>
      </w:r>
      <w:r w:rsidRPr="00E0294B">
        <w:rPr>
          <w:sz w:val="28"/>
          <w:szCs w:val="28"/>
        </w:rPr>
        <w:br/>
      </w:r>
      <w:r w:rsidRPr="00E0294B">
        <w:rPr>
          <w:lang w:bidi="ru-RU"/>
        </w:rPr>
        <w:t>реагирования на инциденты в информационной системе «</w:t>
      </w:r>
      <w:r w:rsidR="00D767E3" w:rsidRPr="00FA5E77">
        <w:rPr>
          <w:b/>
          <w:highlight w:val="yellow"/>
        </w:rPr>
        <w:t>название информационной системы</w:t>
      </w:r>
      <w:r w:rsidRPr="00E0294B">
        <w:rPr>
          <w:lang w:bidi="ru-RU"/>
        </w:rPr>
        <w:t>»</w:t>
      </w:r>
    </w:p>
    <w:p w:rsidR="00E0294B" w:rsidRPr="00E0294B" w:rsidRDefault="00E0294B" w:rsidP="00E0294B">
      <w:pPr>
        <w:jc w:val="center"/>
        <w:rPr>
          <w:i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836"/>
        <w:gridCol w:w="2976"/>
        <w:gridCol w:w="2410"/>
      </w:tblGrid>
      <w:tr w:rsidR="00E0294B" w:rsidRPr="00E0294B" w:rsidTr="00B40473">
        <w:tc>
          <w:tcPr>
            <w:tcW w:w="709" w:type="dxa"/>
            <w:vAlign w:val="center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center"/>
              <w:rPr>
                <w:sz w:val="24"/>
                <w:szCs w:val="24"/>
              </w:rPr>
            </w:pPr>
            <w:r w:rsidRPr="00E0294B">
              <w:rPr>
                <w:sz w:val="24"/>
                <w:szCs w:val="24"/>
              </w:rPr>
              <w:t xml:space="preserve">№ </w:t>
            </w:r>
            <w:proofErr w:type="gramStart"/>
            <w:r w:rsidRPr="00E0294B">
              <w:rPr>
                <w:sz w:val="24"/>
                <w:szCs w:val="24"/>
              </w:rPr>
              <w:t>п</w:t>
            </w:r>
            <w:proofErr w:type="gramEnd"/>
            <w:r w:rsidRPr="00E0294B">
              <w:rPr>
                <w:sz w:val="24"/>
                <w:szCs w:val="24"/>
              </w:rPr>
              <w:t>/п</w:t>
            </w:r>
          </w:p>
        </w:tc>
        <w:tc>
          <w:tcPr>
            <w:tcW w:w="2836" w:type="dxa"/>
            <w:vAlign w:val="center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center"/>
              <w:rPr>
                <w:sz w:val="24"/>
                <w:szCs w:val="24"/>
              </w:rPr>
            </w:pPr>
            <w:r w:rsidRPr="00E0294B">
              <w:rPr>
                <w:sz w:val="24"/>
                <w:szCs w:val="24"/>
              </w:rPr>
              <w:t>Ф.И.О. работника</w:t>
            </w:r>
          </w:p>
        </w:tc>
        <w:tc>
          <w:tcPr>
            <w:tcW w:w="2976" w:type="dxa"/>
            <w:vAlign w:val="center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center"/>
              <w:rPr>
                <w:sz w:val="24"/>
                <w:szCs w:val="24"/>
              </w:rPr>
            </w:pPr>
            <w:r w:rsidRPr="00E0294B">
              <w:rPr>
                <w:sz w:val="24"/>
                <w:szCs w:val="24"/>
              </w:rPr>
              <w:t xml:space="preserve">Дата </w:t>
            </w:r>
          </w:p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center"/>
              <w:rPr>
                <w:sz w:val="24"/>
                <w:szCs w:val="24"/>
              </w:rPr>
            </w:pPr>
            <w:r w:rsidRPr="00E0294B">
              <w:rPr>
                <w:sz w:val="24"/>
                <w:szCs w:val="24"/>
              </w:rPr>
              <w:t>ознакомления</w:t>
            </w:r>
          </w:p>
        </w:tc>
        <w:tc>
          <w:tcPr>
            <w:tcW w:w="2410" w:type="dxa"/>
            <w:vAlign w:val="center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center"/>
              <w:rPr>
                <w:sz w:val="24"/>
                <w:szCs w:val="24"/>
              </w:rPr>
            </w:pPr>
            <w:r w:rsidRPr="00E0294B">
              <w:rPr>
                <w:sz w:val="24"/>
                <w:szCs w:val="24"/>
              </w:rPr>
              <w:t>Личная подпись</w:t>
            </w: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  <w:tr w:rsidR="00E0294B" w:rsidRPr="00E0294B" w:rsidTr="00B40473">
        <w:tc>
          <w:tcPr>
            <w:tcW w:w="709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0294B" w:rsidRPr="00E0294B" w:rsidRDefault="00E0294B" w:rsidP="00B40473">
            <w:pPr>
              <w:pStyle w:val="ae"/>
              <w:spacing w:before="0" w:beforeAutospacing="0" w:after="55" w:afterAutospacing="0"/>
              <w:jc w:val="both"/>
              <w:rPr>
                <w:sz w:val="24"/>
                <w:szCs w:val="24"/>
              </w:rPr>
            </w:pPr>
          </w:p>
        </w:tc>
      </w:tr>
    </w:tbl>
    <w:p w:rsidR="00F70BB0" w:rsidRPr="00E0294B" w:rsidRDefault="00F70BB0" w:rsidP="001076E5">
      <w:pPr>
        <w:jc w:val="center"/>
        <w:rPr>
          <w:lang w:bidi="ru-RU"/>
        </w:rPr>
        <w:sectPr w:rsidR="00F70BB0" w:rsidRPr="00E0294B" w:rsidSect="00BF0EC1">
          <w:head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70BB0" w:rsidRDefault="00F70BB0" w:rsidP="00BF0EC1">
      <w:pPr>
        <w:ind w:left="10915" w:right="181"/>
        <w:jc w:val="right"/>
      </w:pPr>
      <w:r>
        <w:rPr>
          <w:rStyle w:val="20"/>
        </w:rPr>
        <w:lastRenderedPageBreak/>
        <w:t>Приложение № 1 к Регламенту реагиро</w:t>
      </w:r>
      <w:r w:rsidRPr="00AA0852">
        <w:rPr>
          <w:rStyle w:val="20"/>
        </w:rPr>
        <w:t>вания на инциденты</w:t>
      </w:r>
      <w:r w:rsidR="00AA0852" w:rsidRPr="00AA0852">
        <w:rPr>
          <w:rStyle w:val="20"/>
        </w:rPr>
        <w:t xml:space="preserve"> </w:t>
      </w:r>
      <w:r w:rsidR="00AA0852" w:rsidRPr="00AA0852">
        <w:rPr>
          <w:color w:val="000000"/>
          <w:lang w:bidi="ru-RU"/>
        </w:rPr>
        <w:t>в информационной системе «</w:t>
      </w:r>
      <w:r w:rsidR="00D767E3" w:rsidRPr="00FA5E77">
        <w:rPr>
          <w:b/>
          <w:highlight w:val="yellow"/>
        </w:rPr>
        <w:t>название информационной системы</w:t>
      </w:r>
      <w:r w:rsidR="00AA0852" w:rsidRPr="00AA0852">
        <w:rPr>
          <w:color w:val="000000"/>
          <w:lang w:bidi="ru-RU"/>
        </w:rPr>
        <w:t>»</w:t>
      </w:r>
    </w:p>
    <w:p w:rsidR="00C27D0E" w:rsidRDefault="00C27D0E" w:rsidP="00AA0852">
      <w:pPr>
        <w:keepLines/>
        <w:autoSpaceDE w:val="0"/>
        <w:autoSpaceDN w:val="0"/>
        <w:adjustRightInd w:val="0"/>
        <w:snapToGrid/>
        <w:spacing w:line="276" w:lineRule="auto"/>
        <w:ind w:left="10915"/>
        <w:rPr>
          <w:bCs w:val="0"/>
          <w:color w:val="auto"/>
          <w:sz w:val="28"/>
          <w:szCs w:val="28"/>
          <w:highlight w:val="green"/>
        </w:rPr>
      </w:pPr>
    </w:p>
    <w:p w:rsidR="00F70BB0" w:rsidRDefault="00F70BB0" w:rsidP="002F0808">
      <w:pPr>
        <w:keepLines/>
        <w:autoSpaceDE w:val="0"/>
        <w:autoSpaceDN w:val="0"/>
        <w:adjustRightInd w:val="0"/>
        <w:snapToGrid/>
        <w:spacing w:line="276" w:lineRule="auto"/>
        <w:ind w:firstLine="567"/>
        <w:rPr>
          <w:bCs w:val="0"/>
          <w:color w:val="auto"/>
          <w:sz w:val="28"/>
          <w:szCs w:val="28"/>
          <w:highlight w:val="green"/>
        </w:rPr>
      </w:pPr>
    </w:p>
    <w:p w:rsidR="00F70BB0" w:rsidRDefault="00F70BB0" w:rsidP="00F70BB0">
      <w:pPr>
        <w:keepLines/>
        <w:autoSpaceDE w:val="0"/>
        <w:autoSpaceDN w:val="0"/>
        <w:adjustRightInd w:val="0"/>
        <w:snapToGrid/>
        <w:spacing w:line="276" w:lineRule="auto"/>
        <w:ind w:firstLine="567"/>
        <w:jc w:val="center"/>
        <w:rPr>
          <w:bCs w:val="0"/>
          <w:color w:val="auto"/>
          <w:sz w:val="28"/>
          <w:szCs w:val="28"/>
          <w:highlight w:val="green"/>
        </w:rPr>
      </w:pPr>
    </w:p>
    <w:p w:rsidR="00F70BB0" w:rsidRPr="00AA0852" w:rsidRDefault="00F70BB0" w:rsidP="00F70BB0">
      <w:pPr>
        <w:spacing w:line="240" w:lineRule="exact"/>
        <w:jc w:val="center"/>
        <w:rPr>
          <w:rStyle w:val="ac"/>
          <w:b/>
        </w:rPr>
      </w:pPr>
      <w:r w:rsidRPr="00AA0852">
        <w:rPr>
          <w:rStyle w:val="ac"/>
          <w:b/>
        </w:rPr>
        <w:t>Журнал учета инцидентов информационной безопасности</w:t>
      </w:r>
    </w:p>
    <w:p w:rsidR="00F70BB0" w:rsidRDefault="00F70BB0" w:rsidP="00F70BB0">
      <w:pPr>
        <w:spacing w:line="240" w:lineRule="exact"/>
        <w:jc w:val="center"/>
        <w:rPr>
          <w:rStyle w:val="ac"/>
        </w:rPr>
      </w:pPr>
    </w:p>
    <w:p w:rsidR="00DF24D7" w:rsidRDefault="00DF24D7" w:rsidP="00F70BB0">
      <w:pPr>
        <w:spacing w:line="240" w:lineRule="exact"/>
        <w:jc w:val="center"/>
        <w:rPr>
          <w:rStyle w:val="ac"/>
        </w:rPr>
      </w:pPr>
    </w:p>
    <w:tbl>
      <w:tblPr>
        <w:tblW w:w="0" w:type="auto"/>
        <w:tblInd w:w="86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125"/>
        <w:gridCol w:w="2107"/>
        <w:gridCol w:w="2794"/>
        <w:gridCol w:w="2098"/>
        <w:gridCol w:w="2112"/>
        <w:gridCol w:w="2656"/>
      </w:tblGrid>
      <w:tr w:rsidR="00F70BB0" w:rsidTr="00F70BB0">
        <w:trPr>
          <w:trHeight w:hRule="exact" w:val="28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Pr="00DF24D7" w:rsidRDefault="00F70BB0" w:rsidP="00F70BB0">
            <w:pPr>
              <w:spacing w:line="240" w:lineRule="exact"/>
              <w:jc w:val="center"/>
              <w:rPr>
                <w:b/>
              </w:rPr>
            </w:pPr>
            <w:r w:rsidRPr="00DF24D7">
              <w:rPr>
                <w:rStyle w:val="20"/>
                <w:b/>
              </w:rPr>
              <w:t>№</w:t>
            </w:r>
          </w:p>
          <w:p w:rsidR="00F70BB0" w:rsidRPr="00DF24D7" w:rsidRDefault="00F70BB0" w:rsidP="00F70BB0">
            <w:pPr>
              <w:spacing w:before="120" w:line="240" w:lineRule="exact"/>
              <w:ind w:left="320"/>
              <w:jc w:val="left"/>
              <w:rPr>
                <w:b/>
              </w:rPr>
            </w:pPr>
            <w:proofErr w:type="gramStart"/>
            <w:r w:rsidRPr="00DF24D7">
              <w:rPr>
                <w:rStyle w:val="20"/>
                <w:b/>
              </w:rPr>
              <w:t>п</w:t>
            </w:r>
            <w:proofErr w:type="gramEnd"/>
            <w:r w:rsidRPr="00DF24D7">
              <w:rPr>
                <w:rStyle w:val="20"/>
                <w:b/>
              </w:rPr>
              <w:t>/п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Pr="00DF24D7" w:rsidRDefault="00F70BB0" w:rsidP="00F70BB0">
            <w:pPr>
              <w:spacing w:line="341" w:lineRule="exact"/>
              <w:jc w:val="center"/>
              <w:rPr>
                <w:b/>
              </w:rPr>
            </w:pPr>
            <w:r w:rsidRPr="00DF24D7">
              <w:rPr>
                <w:rStyle w:val="20"/>
                <w:b/>
              </w:rPr>
              <w:t>Краткое описание инцидента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0BB0" w:rsidRPr="00DF24D7" w:rsidRDefault="00F70BB0" w:rsidP="00F70BB0">
            <w:pPr>
              <w:spacing w:line="341" w:lineRule="exact"/>
              <w:jc w:val="center"/>
              <w:rPr>
                <w:b/>
              </w:rPr>
            </w:pPr>
            <w:r w:rsidRPr="00DF24D7">
              <w:rPr>
                <w:rStyle w:val="20"/>
                <w:b/>
              </w:rPr>
              <w:t>Фамилия, имя, отчество, должность сотрудника, обнаружившего инцидент, дата и время</w:t>
            </w:r>
          </w:p>
          <w:p w:rsidR="00F70BB0" w:rsidRPr="00DF24D7" w:rsidRDefault="00F70BB0" w:rsidP="00F70BB0">
            <w:pPr>
              <w:spacing w:line="341" w:lineRule="exact"/>
              <w:ind w:left="300"/>
              <w:jc w:val="left"/>
              <w:rPr>
                <w:b/>
              </w:rPr>
            </w:pPr>
            <w:r w:rsidRPr="00DF24D7">
              <w:rPr>
                <w:rStyle w:val="20"/>
                <w:b/>
              </w:rPr>
              <w:t>обнаружения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Pr="00DF24D7" w:rsidRDefault="00F70BB0" w:rsidP="00F70BB0">
            <w:pPr>
              <w:spacing w:line="341" w:lineRule="exact"/>
              <w:jc w:val="center"/>
              <w:rPr>
                <w:b/>
              </w:rPr>
            </w:pPr>
            <w:r w:rsidRPr="00DF24D7">
              <w:rPr>
                <w:rStyle w:val="20"/>
                <w:b/>
              </w:rPr>
              <w:t>Дата и время пресечения</w:t>
            </w:r>
          </w:p>
          <w:p w:rsidR="00F70BB0" w:rsidRPr="00DF24D7" w:rsidRDefault="00F70BB0" w:rsidP="00F70BB0">
            <w:pPr>
              <w:spacing w:line="341" w:lineRule="exact"/>
              <w:jc w:val="left"/>
              <w:rPr>
                <w:b/>
              </w:rPr>
            </w:pPr>
            <w:r w:rsidRPr="00DF24D7">
              <w:rPr>
                <w:rStyle w:val="20"/>
                <w:b/>
              </w:rPr>
              <w:t>несанкционированного</w:t>
            </w:r>
          </w:p>
          <w:p w:rsidR="00F70BB0" w:rsidRPr="00DF24D7" w:rsidRDefault="00F70BB0" w:rsidP="00F70BB0">
            <w:pPr>
              <w:spacing w:line="341" w:lineRule="exact"/>
              <w:jc w:val="center"/>
              <w:rPr>
                <w:b/>
              </w:rPr>
            </w:pPr>
            <w:r w:rsidRPr="00DF24D7">
              <w:rPr>
                <w:rStyle w:val="20"/>
                <w:b/>
              </w:rPr>
              <w:t>воздействия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Pr="00DF24D7" w:rsidRDefault="00F70BB0" w:rsidP="00F70BB0">
            <w:pPr>
              <w:spacing w:line="341" w:lineRule="exact"/>
              <w:jc w:val="center"/>
              <w:rPr>
                <w:b/>
              </w:rPr>
            </w:pPr>
            <w:r w:rsidRPr="00DF24D7">
              <w:rPr>
                <w:rStyle w:val="20"/>
                <w:b/>
              </w:rPr>
              <w:t>Дата, время направления сообщения об инциденте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Pr="00DF24D7" w:rsidRDefault="00F70BB0" w:rsidP="00F70BB0">
            <w:pPr>
              <w:spacing w:line="341" w:lineRule="exact"/>
              <w:jc w:val="center"/>
              <w:rPr>
                <w:b/>
              </w:rPr>
            </w:pPr>
            <w:r w:rsidRPr="00DF24D7">
              <w:rPr>
                <w:rStyle w:val="20"/>
                <w:b/>
              </w:rPr>
              <w:t>Подпись</w:t>
            </w:r>
          </w:p>
          <w:p w:rsidR="00F70BB0" w:rsidRPr="00DF24D7" w:rsidRDefault="00F70BB0" w:rsidP="00F70BB0">
            <w:pPr>
              <w:spacing w:line="341" w:lineRule="exact"/>
              <w:jc w:val="center"/>
              <w:rPr>
                <w:b/>
              </w:rPr>
            </w:pPr>
            <w:r w:rsidRPr="00DF24D7">
              <w:rPr>
                <w:rStyle w:val="20"/>
                <w:b/>
              </w:rPr>
              <w:t>системного</w:t>
            </w:r>
          </w:p>
          <w:p w:rsidR="00F70BB0" w:rsidRPr="00DF24D7" w:rsidRDefault="00F70BB0" w:rsidP="00F70BB0">
            <w:pPr>
              <w:spacing w:line="341" w:lineRule="exact"/>
              <w:ind w:left="180"/>
              <w:jc w:val="left"/>
              <w:rPr>
                <w:b/>
              </w:rPr>
            </w:pPr>
            <w:r w:rsidRPr="00DF24D7">
              <w:rPr>
                <w:rStyle w:val="20"/>
                <w:b/>
              </w:rPr>
              <w:t>администратора,</w:t>
            </w:r>
          </w:p>
          <w:p w:rsidR="00F70BB0" w:rsidRPr="00DF24D7" w:rsidRDefault="00F70BB0" w:rsidP="00F70BB0">
            <w:pPr>
              <w:spacing w:line="341" w:lineRule="exact"/>
              <w:ind w:left="180"/>
              <w:jc w:val="left"/>
              <w:rPr>
                <w:b/>
              </w:rPr>
            </w:pPr>
            <w:r w:rsidRPr="00DF24D7">
              <w:rPr>
                <w:rStyle w:val="20"/>
                <w:b/>
              </w:rPr>
              <w:t>администратора</w:t>
            </w:r>
          </w:p>
          <w:p w:rsidR="00F70BB0" w:rsidRPr="00DF24D7" w:rsidRDefault="00F70BB0" w:rsidP="00F70BB0">
            <w:pPr>
              <w:spacing w:line="341" w:lineRule="exact"/>
              <w:ind w:left="340"/>
              <w:jc w:val="left"/>
              <w:rPr>
                <w:b/>
              </w:rPr>
            </w:pPr>
            <w:r w:rsidRPr="00DF24D7">
              <w:rPr>
                <w:rStyle w:val="20"/>
                <w:b/>
              </w:rPr>
              <w:t>безопасности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0BB0" w:rsidRPr="00DF24D7" w:rsidRDefault="00F70BB0" w:rsidP="00F70BB0">
            <w:pPr>
              <w:spacing w:line="341" w:lineRule="exact"/>
              <w:jc w:val="center"/>
              <w:rPr>
                <w:b/>
              </w:rPr>
            </w:pPr>
            <w:r w:rsidRPr="00DF24D7">
              <w:rPr>
                <w:rStyle w:val="20"/>
                <w:b/>
              </w:rPr>
              <w:t>Предпринятые действия для предупреждения возникновения инцидента</w:t>
            </w:r>
          </w:p>
        </w:tc>
      </w:tr>
      <w:tr w:rsidR="00F70BB0" w:rsidTr="00F70BB0">
        <w:trPr>
          <w:trHeight w:hRule="exact" w:val="3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0BB0" w:rsidRDefault="00F70BB0" w:rsidP="00F70BB0">
            <w:pPr>
              <w:spacing w:line="240" w:lineRule="exact"/>
              <w:jc w:val="center"/>
            </w:pPr>
            <w:r>
              <w:rPr>
                <w:rStyle w:val="20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0BB0" w:rsidRDefault="00F70BB0" w:rsidP="00F70BB0">
            <w:pPr>
              <w:spacing w:line="240" w:lineRule="exact"/>
              <w:jc w:val="center"/>
            </w:pPr>
            <w:r>
              <w:rPr>
                <w:rStyle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spacing w:line="240" w:lineRule="exact"/>
              <w:jc w:val="center"/>
            </w:pPr>
            <w:r>
              <w:rPr>
                <w:rStyle w:val="20"/>
              </w:rPr>
              <w:t>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0BB0" w:rsidRDefault="00F70BB0" w:rsidP="00F70BB0">
            <w:pPr>
              <w:spacing w:line="240" w:lineRule="exact"/>
              <w:jc w:val="center"/>
            </w:pPr>
            <w:r>
              <w:rPr>
                <w:rStyle w:val="20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0BB0" w:rsidRDefault="00F70BB0" w:rsidP="00F70BB0">
            <w:pPr>
              <w:spacing w:line="240" w:lineRule="exact"/>
              <w:jc w:val="center"/>
            </w:pPr>
            <w:r>
              <w:rPr>
                <w:rStyle w:val="20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0BB0" w:rsidRDefault="00F70BB0" w:rsidP="00F70BB0">
            <w:pPr>
              <w:spacing w:line="240" w:lineRule="exact"/>
              <w:jc w:val="center"/>
            </w:pPr>
            <w:r>
              <w:rPr>
                <w:rStyle w:val="20"/>
              </w:rPr>
              <w:t>6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0BB0" w:rsidRDefault="00F70BB0" w:rsidP="00F70BB0">
            <w:pPr>
              <w:spacing w:line="240" w:lineRule="exact"/>
              <w:jc w:val="center"/>
            </w:pPr>
            <w:r>
              <w:rPr>
                <w:rStyle w:val="20"/>
              </w:rPr>
              <w:t>7</w:t>
            </w:r>
          </w:p>
        </w:tc>
      </w:tr>
      <w:tr w:rsidR="00F70BB0" w:rsidTr="00F70BB0">
        <w:trPr>
          <w:trHeight w:hRule="exact" w:val="34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</w:tr>
      <w:tr w:rsidR="00F70BB0" w:rsidTr="00F70BB0">
        <w:trPr>
          <w:trHeight w:hRule="exact" w:val="34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</w:tr>
      <w:tr w:rsidR="00F70BB0" w:rsidTr="00F70BB0">
        <w:trPr>
          <w:trHeight w:hRule="exact" w:val="3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</w:tr>
      <w:tr w:rsidR="00F70BB0" w:rsidTr="00F70BB0">
        <w:trPr>
          <w:trHeight w:hRule="exact" w:val="3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</w:tr>
      <w:tr w:rsidR="00F70BB0" w:rsidTr="00F70BB0">
        <w:trPr>
          <w:trHeight w:hRule="exact" w:val="3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</w:tr>
      <w:tr w:rsidR="00F70BB0" w:rsidTr="00F70BB0">
        <w:trPr>
          <w:trHeight w:hRule="exact" w:val="4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70BB0" w:rsidRDefault="00F70BB0" w:rsidP="00F70BB0">
            <w:pPr>
              <w:tabs>
                <w:tab w:val="left" w:leader="underscore" w:pos="2069"/>
              </w:tabs>
              <w:spacing w:line="200" w:lineRule="exact"/>
            </w:pPr>
            <w:r>
              <w:rPr>
                <w:rStyle w:val="210pt"/>
              </w:rPr>
              <w:tab/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0BB0" w:rsidRDefault="00F70BB0" w:rsidP="00F70BB0">
            <w:pPr>
              <w:rPr>
                <w:sz w:val="10"/>
                <w:szCs w:val="10"/>
              </w:rPr>
            </w:pPr>
          </w:p>
        </w:tc>
      </w:tr>
    </w:tbl>
    <w:p w:rsidR="00F70BB0" w:rsidRDefault="00F70BB0" w:rsidP="00F70BB0">
      <w:pPr>
        <w:spacing w:line="240" w:lineRule="exact"/>
        <w:jc w:val="center"/>
      </w:pPr>
    </w:p>
    <w:p w:rsidR="00F70BB0" w:rsidRPr="00DA2324" w:rsidRDefault="00F70BB0" w:rsidP="00F70BB0">
      <w:pPr>
        <w:keepLines/>
        <w:autoSpaceDE w:val="0"/>
        <w:autoSpaceDN w:val="0"/>
        <w:adjustRightInd w:val="0"/>
        <w:snapToGrid/>
        <w:spacing w:line="276" w:lineRule="auto"/>
        <w:ind w:firstLine="567"/>
        <w:jc w:val="center"/>
        <w:rPr>
          <w:bCs w:val="0"/>
          <w:color w:val="auto"/>
          <w:sz w:val="28"/>
          <w:szCs w:val="28"/>
          <w:highlight w:val="green"/>
        </w:rPr>
      </w:pPr>
    </w:p>
    <w:sectPr w:rsidR="00F70BB0" w:rsidRPr="00DA2324" w:rsidSect="00F70BB0">
      <w:pgSz w:w="16838" w:h="11906" w:orient="landscape"/>
      <w:pgMar w:top="1134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324" w:rsidRDefault="00DA2324" w:rsidP="00027C50">
      <w:r>
        <w:separator/>
      </w:r>
    </w:p>
  </w:endnote>
  <w:endnote w:type="continuationSeparator" w:id="0">
    <w:p w:rsidR="00DA2324" w:rsidRDefault="00DA2324" w:rsidP="00027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324" w:rsidRDefault="00DA2324" w:rsidP="00027C50">
      <w:r>
        <w:separator/>
      </w:r>
    </w:p>
  </w:footnote>
  <w:footnote w:type="continuationSeparator" w:id="0">
    <w:p w:rsidR="00DA2324" w:rsidRDefault="00DA2324" w:rsidP="00027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94B" w:rsidRDefault="00E0294B" w:rsidP="003455A1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0294B" w:rsidRDefault="00E0294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2526683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E0294B" w:rsidRPr="007E5CCF" w:rsidRDefault="00E0294B" w:rsidP="00525AD5">
        <w:pPr>
          <w:pStyle w:val="a5"/>
          <w:jc w:val="center"/>
          <w:rPr>
            <w:sz w:val="20"/>
          </w:rPr>
        </w:pPr>
        <w:r w:rsidRPr="007E5CCF">
          <w:rPr>
            <w:sz w:val="20"/>
          </w:rPr>
          <w:fldChar w:fldCharType="begin"/>
        </w:r>
        <w:r w:rsidRPr="007E5CCF">
          <w:rPr>
            <w:sz w:val="20"/>
          </w:rPr>
          <w:instrText>PAGE   \* MERGEFORMAT</w:instrText>
        </w:r>
        <w:r w:rsidRPr="007E5CCF">
          <w:rPr>
            <w:sz w:val="20"/>
          </w:rPr>
          <w:fldChar w:fldCharType="separate"/>
        </w:r>
        <w:r w:rsidR="00B81291">
          <w:rPr>
            <w:noProof/>
            <w:sz w:val="20"/>
          </w:rPr>
          <w:t>3</w:t>
        </w:r>
        <w:r w:rsidRPr="007E5CCF">
          <w:rPr>
            <w:sz w:val="20"/>
          </w:rPr>
          <w:fldChar w:fldCharType="end"/>
        </w:r>
      </w:p>
    </w:sdtContent>
  </w:sdt>
  <w:p w:rsidR="00E0294B" w:rsidRDefault="00E0294B" w:rsidP="00525AD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775980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A2324" w:rsidRPr="004D520E" w:rsidRDefault="00DA2324">
        <w:pPr>
          <w:pStyle w:val="a5"/>
          <w:jc w:val="center"/>
          <w:rPr>
            <w:sz w:val="20"/>
            <w:szCs w:val="20"/>
          </w:rPr>
        </w:pPr>
        <w:r w:rsidRPr="004D520E">
          <w:rPr>
            <w:sz w:val="20"/>
            <w:szCs w:val="20"/>
          </w:rPr>
          <w:fldChar w:fldCharType="begin"/>
        </w:r>
        <w:r w:rsidRPr="004D520E">
          <w:rPr>
            <w:sz w:val="20"/>
            <w:szCs w:val="20"/>
          </w:rPr>
          <w:instrText>PAGE   \* MERGEFORMAT</w:instrText>
        </w:r>
        <w:r w:rsidRPr="004D520E">
          <w:rPr>
            <w:sz w:val="20"/>
            <w:szCs w:val="20"/>
          </w:rPr>
          <w:fldChar w:fldCharType="separate"/>
        </w:r>
        <w:r w:rsidR="00E0294B">
          <w:rPr>
            <w:noProof/>
            <w:sz w:val="20"/>
            <w:szCs w:val="20"/>
          </w:rPr>
          <w:t>3</w:t>
        </w:r>
        <w:r w:rsidRPr="004D520E">
          <w:rPr>
            <w:sz w:val="20"/>
            <w:szCs w:val="20"/>
          </w:rPr>
          <w:fldChar w:fldCharType="end"/>
        </w:r>
      </w:p>
    </w:sdtContent>
  </w:sdt>
  <w:p w:rsidR="00DA2324" w:rsidRDefault="00DA2324" w:rsidP="00027C50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A4947"/>
    <w:multiLevelType w:val="hybridMultilevel"/>
    <w:tmpl w:val="C4A813EA"/>
    <w:lvl w:ilvl="0" w:tplc="071E79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60BE4"/>
    <w:multiLevelType w:val="multilevel"/>
    <w:tmpl w:val="9DFAFD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EBE36B4"/>
    <w:multiLevelType w:val="hybridMultilevel"/>
    <w:tmpl w:val="D0A87CE0"/>
    <w:lvl w:ilvl="0" w:tplc="4806A2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B43CB8"/>
    <w:multiLevelType w:val="hybridMultilevel"/>
    <w:tmpl w:val="489C0CA4"/>
    <w:lvl w:ilvl="0" w:tplc="4806A2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06537"/>
    <w:multiLevelType w:val="multilevel"/>
    <w:tmpl w:val="6900BE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5">
    <w:nsid w:val="249E73DC"/>
    <w:multiLevelType w:val="multilevel"/>
    <w:tmpl w:val="011CD56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6">
    <w:nsid w:val="27790E95"/>
    <w:multiLevelType w:val="hybridMultilevel"/>
    <w:tmpl w:val="4C6891F2"/>
    <w:lvl w:ilvl="0" w:tplc="4806A2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1A7746"/>
    <w:multiLevelType w:val="multilevel"/>
    <w:tmpl w:val="915854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EC07CD2"/>
    <w:multiLevelType w:val="multilevel"/>
    <w:tmpl w:val="B1D821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905D33"/>
    <w:multiLevelType w:val="hybridMultilevel"/>
    <w:tmpl w:val="837A721C"/>
    <w:lvl w:ilvl="0" w:tplc="CE40F5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4F3816"/>
    <w:multiLevelType w:val="hybridMultilevel"/>
    <w:tmpl w:val="A6BC16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5032816"/>
    <w:multiLevelType w:val="multilevel"/>
    <w:tmpl w:val="32A09F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5657BA"/>
    <w:multiLevelType w:val="multilevel"/>
    <w:tmpl w:val="A022B6C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13">
    <w:nsid w:val="57617450"/>
    <w:multiLevelType w:val="hybridMultilevel"/>
    <w:tmpl w:val="04429218"/>
    <w:lvl w:ilvl="0" w:tplc="4806A2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0A295D"/>
    <w:multiLevelType w:val="hybridMultilevel"/>
    <w:tmpl w:val="31E8D7F4"/>
    <w:lvl w:ilvl="0" w:tplc="4806A2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9542BF"/>
    <w:multiLevelType w:val="hybridMultilevel"/>
    <w:tmpl w:val="A57C27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6527B0D"/>
    <w:multiLevelType w:val="hybridMultilevel"/>
    <w:tmpl w:val="43A80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070F60"/>
    <w:multiLevelType w:val="multilevel"/>
    <w:tmpl w:val="EFE82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7CF8010F"/>
    <w:multiLevelType w:val="multilevel"/>
    <w:tmpl w:val="963027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19">
    <w:nsid w:val="7F677614"/>
    <w:multiLevelType w:val="multilevel"/>
    <w:tmpl w:val="48E033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15"/>
  </w:num>
  <w:num w:numId="5">
    <w:abstractNumId w:val="16"/>
  </w:num>
  <w:num w:numId="6">
    <w:abstractNumId w:val="7"/>
  </w:num>
  <w:num w:numId="7">
    <w:abstractNumId w:val="19"/>
  </w:num>
  <w:num w:numId="8">
    <w:abstractNumId w:val="11"/>
  </w:num>
  <w:num w:numId="9">
    <w:abstractNumId w:val="8"/>
  </w:num>
  <w:num w:numId="10">
    <w:abstractNumId w:val="2"/>
  </w:num>
  <w:num w:numId="11">
    <w:abstractNumId w:val="18"/>
  </w:num>
  <w:num w:numId="12">
    <w:abstractNumId w:val="6"/>
  </w:num>
  <w:num w:numId="13">
    <w:abstractNumId w:val="14"/>
  </w:num>
  <w:num w:numId="14">
    <w:abstractNumId w:val="12"/>
  </w:num>
  <w:num w:numId="15">
    <w:abstractNumId w:val="4"/>
  </w:num>
  <w:num w:numId="16">
    <w:abstractNumId w:val="17"/>
  </w:num>
  <w:num w:numId="17">
    <w:abstractNumId w:val="3"/>
  </w:num>
  <w:num w:numId="18">
    <w:abstractNumId w:val="5"/>
  </w:num>
  <w:num w:numId="19">
    <w:abstractNumId w:val="13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7C50"/>
    <w:rsid w:val="00027C50"/>
    <w:rsid w:val="00106CF8"/>
    <w:rsid w:val="001076E5"/>
    <w:rsid w:val="00114504"/>
    <w:rsid w:val="00145290"/>
    <w:rsid w:val="00153FB6"/>
    <w:rsid w:val="001A7BD5"/>
    <w:rsid w:val="001E6639"/>
    <w:rsid w:val="0024699D"/>
    <w:rsid w:val="00262E6B"/>
    <w:rsid w:val="00270475"/>
    <w:rsid w:val="002D647A"/>
    <w:rsid w:val="002E4870"/>
    <w:rsid w:val="002F0808"/>
    <w:rsid w:val="003F69E8"/>
    <w:rsid w:val="00420C70"/>
    <w:rsid w:val="00467DBF"/>
    <w:rsid w:val="004A1E94"/>
    <w:rsid w:val="004C5A40"/>
    <w:rsid w:val="004D520E"/>
    <w:rsid w:val="004F0221"/>
    <w:rsid w:val="005077F4"/>
    <w:rsid w:val="005B60FB"/>
    <w:rsid w:val="00692575"/>
    <w:rsid w:val="00733297"/>
    <w:rsid w:val="007544F5"/>
    <w:rsid w:val="007B000E"/>
    <w:rsid w:val="0089335B"/>
    <w:rsid w:val="008969D3"/>
    <w:rsid w:val="008B1473"/>
    <w:rsid w:val="00954C2F"/>
    <w:rsid w:val="009B7567"/>
    <w:rsid w:val="009F0DDE"/>
    <w:rsid w:val="00A75663"/>
    <w:rsid w:val="00AA0852"/>
    <w:rsid w:val="00AA7CD3"/>
    <w:rsid w:val="00B81291"/>
    <w:rsid w:val="00BB4E93"/>
    <w:rsid w:val="00BB4EC5"/>
    <w:rsid w:val="00BF0EC1"/>
    <w:rsid w:val="00C27D0E"/>
    <w:rsid w:val="00CF3C2D"/>
    <w:rsid w:val="00D04428"/>
    <w:rsid w:val="00D14E6D"/>
    <w:rsid w:val="00D767E3"/>
    <w:rsid w:val="00D96245"/>
    <w:rsid w:val="00DA2324"/>
    <w:rsid w:val="00DB548A"/>
    <w:rsid w:val="00DB59FF"/>
    <w:rsid w:val="00DF24D7"/>
    <w:rsid w:val="00E0193D"/>
    <w:rsid w:val="00E0294B"/>
    <w:rsid w:val="00E02C04"/>
    <w:rsid w:val="00E71726"/>
    <w:rsid w:val="00EA10F7"/>
    <w:rsid w:val="00EA76EE"/>
    <w:rsid w:val="00EB6AF0"/>
    <w:rsid w:val="00ED6A22"/>
    <w:rsid w:val="00F102E2"/>
    <w:rsid w:val="00F66218"/>
    <w:rsid w:val="00F70BB0"/>
    <w:rsid w:val="00F72994"/>
    <w:rsid w:val="00F814D6"/>
    <w:rsid w:val="00FB45FA"/>
    <w:rsid w:val="00FB7927"/>
    <w:rsid w:val="00FD1F83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ой Список"/>
    <w:rsid w:val="00027C50"/>
    <w:pPr>
      <w:widowControl w:val="0"/>
      <w:snapToGrid w:val="0"/>
      <w:spacing w:after="0" w:line="240" w:lineRule="auto"/>
      <w:jc w:val="both"/>
    </w:pPr>
    <w:rPr>
      <w:rFonts w:ascii="Times New Roman" w:hAnsi="Times New Roman" w:cs="Times New Roman"/>
      <w:bCs/>
      <w:color w:val="000000" w:themeColor="text1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7C50"/>
    <w:pPr>
      <w:spacing w:after="240"/>
      <w:ind w:firstLine="567"/>
      <w:outlineLvl w:val="0"/>
    </w:pPr>
    <w:rPr>
      <w:b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C50"/>
    <w:pPr>
      <w:widowControl/>
      <w:snapToGri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bCs w:val="0"/>
      <w:color w:val="auto"/>
      <w:sz w:val="22"/>
      <w:szCs w:val="22"/>
      <w:lang w:eastAsia="en-US"/>
    </w:rPr>
  </w:style>
  <w:style w:type="table" w:styleId="a4">
    <w:name w:val="Table Grid"/>
    <w:basedOn w:val="a1"/>
    <w:rsid w:val="00027C5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27C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7C50"/>
    <w:rPr>
      <w:rFonts w:ascii="Times New Roman" w:hAnsi="Times New Roman" w:cs="Times New Roman"/>
      <w:bCs/>
      <w:color w:val="000000" w:themeColor="text1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7C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7C50"/>
    <w:rPr>
      <w:rFonts w:ascii="Times New Roman" w:hAnsi="Times New Roman" w:cs="Times New Roman"/>
      <w:bCs/>
      <w:color w:val="000000" w:themeColor="tex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27C5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9">
    <w:name w:val="Document Map"/>
    <w:basedOn w:val="a"/>
    <w:link w:val="aa"/>
    <w:uiPriority w:val="99"/>
    <w:semiHidden/>
    <w:unhideWhenUsed/>
    <w:rsid w:val="005B60FB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5B60FB"/>
    <w:rPr>
      <w:rFonts w:ascii="Tahoma" w:hAnsi="Tahoma" w:cs="Tahoma"/>
      <w:bCs/>
      <w:color w:val="000000" w:themeColor="text1"/>
      <w:sz w:val="16"/>
      <w:szCs w:val="16"/>
      <w:lang w:eastAsia="ru-RU"/>
    </w:rPr>
  </w:style>
  <w:style w:type="paragraph" w:customStyle="1" w:styleId="s1">
    <w:name w:val="s_1"/>
    <w:basedOn w:val="a"/>
    <w:rsid w:val="007B000E"/>
    <w:pPr>
      <w:widowControl/>
      <w:snapToGrid/>
      <w:spacing w:before="100" w:beforeAutospacing="1" w:after="100" w:afterAutospacing="1"/>
      <w:jc w:val="left"/>
    </w:pPr>
    <w:rPr>
      <w:bCs w:val="0"/>
      <w:color w:val="auto"/>
    </w:rPr>
  </w:style>
  <w:style w:type="character" w:customStyle="1" w:styleId="2">
    <w:name w:val="Основной текст (2)_"/>
    <w:basedOn w:val="a0"/>
    <w:rsid w:val="001076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1076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b">
    <w:name w:val="Подпись к таблице_"/>
    <w:basedOn w:val="a0"/>
    <w:rsid w:val="00F70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c">
    <w:name w:val="Подпись к таблице"/>
    <w:basedOn w:val="ab"/>
    <w:rsid w:val="00F70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F70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styleId="ad">
    <w:name w:val="page number"/>
    <w:basedOn w:val="a0"/>
    <w:rsid w:val="00E0294B"/>
  </w:style>
  <w:style w:type="paragraph" w:styleId="ae">
    <w:name w:val="Normal (Web)"/>
    <w:basedOn w:val="a"/>
    <w:uiPriority w:val="99"/>
    <w:unhideWhenUsed/>
    <w:rsid w:val="00E0294B"/>
    <w:pPr>
      <w:widowControl/>
      <w:snapToGrid/>
      <w:spacing w:before="100" w:beforeAutospacing="1" w:after="100" w:afterAutospacing="1"/>
      <w:jc w:val="left"/>
    </w:pPr>
    <w:rPr>
      <w:bCs w:val="0"/>
      <w:color w:val="auto"/>
    </w:rPr>
  </w:style>
  <w:style w:type="paragraph" w:styleId="af">
    <w:name w:val="Balloon Text"/>
    <w:basedOn w:val="a"/>
    <w:link w:val="af0"/>
    <w:uiPriority w:val="99"/>
    <w:semiHidden/>
    <w:unhideWhenUsed/>
    <w:rsid w:val="00E0294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294B"/>
    <w:rPr>
      <w:rFonts w:ascii="Tahoma" w:hAnsi="Tahoma" w:cs="Tahoma"/>
      <w:bCs/>
      <w:color w:val="000000" w:themeColor="text1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5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Kovalev</dc:creator>
  <cp:keywords/>
  <dc:description/>
  <cp:lastModifiedBy>Некрасов</cp:lastModifiedBy>
  <cp:revision>35</cp:revision>
  <cp:lastPrinted>2020-10-19T07:30:00Z</cp:lastPrinted>
  <dcterms:created xsi:type="dcterms:W3CDTF">2019-09-04T10:31:00Z</dcterms:created>
  <dcterms:modified xsi:type="dcterms:W3CDTF">2021-03-29T07:05:00Z</dcterms:modified>
</cp:coreProperties>
</file>